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0C3CD" w14:textId="3105BC8A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0D361622" w14:textId="5BACF702" w:rsidR="00BB424B" w:rsidRPr="00BA046D" w:rsidRDefault="00BA046D" w:rsidP="00EB0D19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BA046D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33089B">
        <w:rPr>
          <w:rFonts w:ascii="Arial" w:hAnsi="Arial" w:cs="Arial"/>
          <w:b/>
          <w:bCs/>
          <w:sz w:val="20"/>
          <w:szCs w:val="20"/>
        </w:rPr>
        <w:t xml:space="preserve"> S.A.</w:t>
      </w:r>
      <w:r w:rsidR="006B524C" w:rsidRPr="006B524C">
        <w:rPr>
          <w:rFonts w:ascii="Arial" w:hAnsi="Arial" w:cs="Arial"/>
          <w:b/>
          <w:bCs/>
          <w:sz w:val="20"/>
          <w:szCs w:val="20"/>
        </w:rPr>
        <w:t xml:space="preserve">, como vocera y administradora del Fideicomiso OXI </w:t>
      </w:r>
      <w:r w:rsidR="00836E74">
        <w:rPr>
          <w:rFonts w:ascii="Arial" w:hAnsi="Arial" w:cs="Arial"/>
          <w:b/>
          <w:bCs/>
          <w:sz w:val="20"/>
          <w:szCs w:val="20"/>
        </w:rPr>
        <w:t>BOLIVAR II</w:t>
      </w:r>
    </w:p>
    <w:p w14:paraId="764DCB7B" w14:textId="74334CC7" w:rsidR="00BA046D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Calle 10 </w:t>
      </w:r>
      <w:proofErr w:type="spellStart"/>
      <w:r>
        <w:rPr>
          <w:rFonts w:ascii="Arial" w:hAnsi="Arial" w:cs="Arial"/>
          <w:sz w:val="20"/>
          <w:szCs w:val="20"/>
        </w:rPr>
        <w:t>N°</w:t>
      </w:r>
      <w:proofErr w:type="spellEnd"/>
      <w:r>
        <w:rPr>
          <w:rFonts w:ascii="Arial" w:hAnsi="Arial" w:cs="Arial"/>
          <w:sz w:val="20"/>
          <w:szCs w:val="20"/>
        </w:rPr>
        <w:t xml:space="preserve"> 4-47 piso 20</w:t>
      </w:r>
    </w:p>
    <w:p w14:paraId="6F15673A" w14:textId="59960CE3" w:rsidR="00BA046D" w:rsidRPr="00DE5514" w:rsidRDefault="00BA046D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1AAE6022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BA046D">
        <w:rPr>
          <w:rFonts w:ascii="Arial" w:hAnsi="Arial" w:cs="Arial"/>
          <w:sz w:val="20"/>
          <w:szCs w:val="20"/>
        </w:rPr>
        <w:t xml:space="preserve">CONCURSO DE </w:t>
      </w:r>
      <w:proofErr w:type="spellStart"/>
      <w:r w:rsidR="00BA046D">
        <w:rPr>
          <w:rFonts w:ascii="Arial" w:hAnsi="Arial" w:cs="Arial"/>
          <w:sz w:val="20"/>
          <w:szCs w:val="20"/>
        </w:rPr>
        <w:t>MERITOS</w:t>
      </w:r>
      <w:proofErr w:type="spellEnd"/>
      <w:r w:rsidR="00BA046D">
        <w:rPr>
          <w:rFonts w:ascii="Arial" w:hAnsi="Arial" w:cs="Arial"/>
          <w:sz w:val="20"/>
          <w:szCs w:val="20"/>
        </w:rPr>
        <w:t xml:space="preserve"> </w:t>
      </w:r>
      <w:r w:rsidR="00836E74">
        <w:rPr>
          <w:rFonts w:ascii="Arial" w:hAnsi="Arial" w:cs="Arial"/>
          <w:sz w:val="20"/>
          <w:szCs w:val="20"/>
        </w:rPr>
        <w:t>2</w:t>
      </w:r>
      <w:r w:rsidR="00BA046D">
        <w:rPr>
          <w:rFonts w:ascii="Arial" w:hAnsi="Arial" w:cs="Arial"/>
          <w:sz w:val="20"/>
          <w:szCs w:val="20"/>
        </w:rPr>
        <w:t>-2023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E2DD2" w14:textId="77777777" w:rsidR="00B80EA5" w:rsidRDefault="00B80EA5" w:rsidP="00F722EF">
      <w:pPr>
        <w:spacing w:after="0" w:line="240" w:lineRule="auto"/>
      </w:pPr>
      <w:r>
        <w:separator/>
      </w:r>
    </w:p>
  </w:endnote>
  <w:endnote w:type="continuationSeparator" w:id="0">
    <w:p w14:paraId="2D1EA5B2" w14:textId="77777777" w:rsidR="00B80EA5" w:rsidRDefault="00B80EA5" w:rsidP="00F722EF">
      <w:pPr>
        <w:spacing w:after="0" w:line="240" w:lineRule="auto"/>
      </w:pPr>
      <w:r>
        <w:continuationSeparator/>
      </w:r>
    </w:p>
  </w:endnote>
  <w:endnote w:type="continuationNotice" w:id="1">
    <w:p w14:paraId="7B2FA4D6" w14:textId="77777777" w:rsidR="00B80EA5" w:rsidRDefault="00B80E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CD8E9" w14:textId="77777777" w:rsidR="00B80EA5" w:rsidRDefault="00B80EA5" w:rsidP="00F722EF">
      <w:pPr>
        <w:spacing w:after="0" w:line="240" w:lineRule="auto"/>
      </w:pPr>
      <w:r>
        <w:separator/>
      </w:r>
    </w:p>
  </w:footnote>
  <w:footnote w:type="continuationSeparator" w:id="0">
    <w:p w14:paraId="10F5C3F6" w14:textId="77777777" w:rsidR="00B80EA5" w:rsidRDefault="00B80EA5" w:rsidP="00F722EF">
      <w:pPr>
        <w:spacing w:after="0" w:line="240" w:lineRule="auto"/>
      </w:pPr>
      <w:r>
        <w:continuationSeparator/>
      </w:r>
    </w:p>
  </w:footnote>
  <w:footnote w:type="continuationNotice" w:id="1">
    <w:p w14:paraId="19C01582" w14:textId="77777777" w:rsidR="00B80EA5" w:rsidRDefault="00B80E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A0D5" w14:textId="6F27EE3B" w:rsidR="00F722EF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537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681"/>
      <w:gridCol w:w="2833"/>
      <w:gridCol w:w="1134"/>
      <w:gridCol w:w="1846"/>
    </w:tblGrid>
    <w:tr w:rsidR="00500868" w:rsidRPr="007336D9" w14:paraId="07B5616A" w14:textId="77777777" w:rsidTr="00500868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7090567" w14:textId="03824C37" w:rsidR="00500868" w:rsidRDefault="00500868" w:rsidP="00500868">
          <w:pPr>
            <w:pStyle w:val="Encabezado"/>
            <w:tabs>
              <w:tab w:val="clear" w:pos="4419"/>
              <w:tab w:val="clear" w:pos="8838"/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2A90A42A" wp14:editId="09F69F53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>
            <w:rPr>
              <w:rFonts w:ascii="Arial" w:hAnsi="Arial" w:cs="Arial"/>
              <w:b/>
              <w:sz w:val="16"/>
              <w:szCs w:val="16"/>
            </w:rPr>
            <w:t>CLAVE</w:t>
          </w:r>
          <w:r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29D55A8E" w14:textId="40942D9E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proofErr w:type="spellStart"/>
          <w:r w:rsidR="00836E74">
            <w:rPr>
              <w:rFonts w:eastAsia="Calibri" w:cs="Arial"/>
              <w:b/>
              <w:color w:val="000000"/>
              <w:sz w:val="18"/>
              <w:szCs w:val="18"/>
            </w:rPr>
            <w:t>CONSTRUCCION</w:t>
          </w:r>
          <w:proofErr w:type="spellEnd"/>
          <w:r w:rsidR="00836E74">
            <w:rPr>
              <w:rFonts w:eastAsia="Calibri" w:cs="Arial"/>
              <w:b/>
              <w:color w:val="000000"/>
              <w:sz w:val="18"/>
              <w:szCs w:val="18"/>
            </w:rPr>
            <w:t xml:space="preserve"> DE PAVIMENTO </w:t>
          </w:r>
          <w:proofErr w:type="spellStart"/>
          <w:r w:rsidR="00836E74">
            <w:rPr>
              <w:rFonts w:eastAsia="Calibri" w:cs="Arial"/>
              <w:b/>
              <w:color w:val="000000"/>
              <w:sz w:val="18"/>
              <w:szCs w:val="18"/>
            </w:rPr>
            <w:t>RIGIDO</w:t>
          </w:r>
          <w:proofErr w:type="spellEnd"/>
          <w:r w:rsidR="00836E74">
            <w:rPr>
              <w:rFonts w:eastAsia="Calibri" w:cs="Arial"/>
              <w:b/>
              <w:color w:val="000000"/>
              <w:sz w:val="18"/>
              <w:szCs w:val="18"/>
            </w:rPr>
            <w:t xml:space="preserve">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836E74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78FFC855" w14:textId="77777777" w:rsidR="00500868" w:rsidRPr="006719E2" w:rsidRDefault="00500868" w:rsidP="0050086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500868" w:rsidRPr="007336D9" w14:paraId="717AD5C4" w14:textId="77777777" w:rsidTr="00500868">
      <w:trPr>
        <w:trHeight w:val="234"/>
        <w:jc w:val="center"/>
      </w:trPr>
      <w:tc>
        <w:tcPr>
          <w:tcW w:w="1939" w:type="pct"/>
          <w:shd w:val="clear" w:color="auto" w:fill="auto"/>
          <w:vAlign w:val="center"/>
        </w:tcPr>
        <w:p w14:paraId="5466CEC9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CONCURSO DE </w:t>
          </w:r>
          <w:proofErr w:type="spellStart"/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MERITOS</w:t>
          </w:r>
          <w:proofErr w:type="spellEnd"/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1492" w:type="pct"/>
          <w:shd w:val="clear" w:color="auto" w:fill="auto"/>
          <w:vAlign w:val="center"/>
        </w:tcPr>
        <w:p w14:paraId="0717E677" w14:textId="4E4D6AD5" w:rsidR="00500868" w:rsidRPr="006719E2" w:rsidRDefault="0068136B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proofErr w:type="spellStart"/>
          <w:r w:rsidRPr="0068136B">
            <w:rPr>
              <w:rFonts w:ascii="Arial" w:eastAsia="Calibri" w:hAnsi="Arial" w:cs="Arial"/>
              <w:color w:val="000000"/>
              <w:sz w:val="18"/>
              <w:szCs w:val="18"/>
            </w:rPr>
            <w:t>LPA</w:t>
          </w:r>
          <w:proofErr w:type="spellEnd"/>
          <w:r w:rsidRPr="0068136B">
            <w:rPr>
              <w:rFonts w:ascii="Arial" w:eastAsia="Calibri" w:hAnsi="Arial" w:cs="Arial"/>
              <w:color w:val="000000"/>
              <w:sz w:val="18"/>
              <w:szCs w:val="18"/>
            </w:rPr>
            <w:t xml:space="preserve"> OXI - Interventoria - Oxi Bolivar II No. 001 -2024</w:t>
          </w:r>
        </w:p>
      </w:tc>
      <w:tc>
        <w:tcPr>
          <w:tcW w:w="597" w:type="pct"/>
          <w:shd w:val="clear" w:color="auto" w:fill="auto"/>
          <w:vAlign w:val="center"/>
        </w:tcPr>
        <w:p w14:paraId="3AF116DB" w14:textId="77777777" w:rsidR="00500868" w:rsidRPr="006719E2" w:rsidRDefault="00500868" w:rsidP="0050086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972" w:type="pct"/>
          <w:shd w:val="clear" w:color="auto" w:fill="auto"/>
          <w:vAlign w:val="center"/>
        </w:tcPr>
        <w:p w14:paraId="4E06AF2B" w14:textId="77777777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500868" w:rsidRPr="007336D9" w14:paraId="70132C1F" w14:textId="77777777" w:rsidTr="00500868">
      <w:trPr>
        <w:trHeight w:val="540"/>
        <w:jc w:val="center"/>
      </w:trPr>
      <w:tc>
        <w:tcPr>
          <w:tcW w:w="3431" w:type="pct"/>
          <w:gridSpan w:val="2"/>
          <w:shd w:val="clear" w:color="auto" w:fill="auto"/>
          <w:vAlign w:val="center"/>
        </w:tcPr>
        <w:p w14:paraId="1067B58B" w14:textId="1D3E0DD2" w:rsidR="00500868" w:rsidRPr="006719E2" w:rsidRDefault="00500868" w:rsidP="0050086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836E74">
            <w:rPr>
              <w:rFonts w:ascii="Arial" w:eastAsia="Arial" w:hAnsi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569" w:type="pct"/>
          <w:gridSpan w:val="2"/>
          <w:shd w:val="clear" w:color="auto" w:fill="auto"/>
          <w:vAlign w:val="center"/>
        </w:tcPr>
        <w:p w14:paraId="75AC5A5A" w14:textId="1066533E" w:rsidR="00500868" w:rsidRPr="006719E2" w:rsidRDefault="00500868" w:rsidP="0050086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33089B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69EB4D42" w14:textId="77777777" w:rsidR="00500868" w:rsidRPr="009626B8" w:rsidRDefault="00500868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627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11EF"/>
    <w:rsid w:val="00073693"/>
    <w:rsid w:val="00080510"/>
    <w:rsid w:val="00086EC2"/>
    <w:rsid w:val="00087D12"/>
    <w:rsid w:val="000A05A3"/>
    <w:rsid w:val="000A5C9C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4605B"/>
    <w:rsid w:val="00151D2B"/>
    <w:rsid w:val="00176703"/>
    <w:rsid w:val="0017794F"/>
    <w:rsid w:val="0019768C"/>
    <w:rsid w:val="001A5F07"/>
    <w:rsid w:val="001B2827"/>
    <w:rsid w:val="001C2C81"/>
    <w:rsid w:val="001E30E3"/>
    <w:rsid w:val="001F47EB"/>
    <w:rsid w:val="001F62F8"/>
    <w:rsid w:val="002367DD"/>
    <w:rsid w:val="002525A3"/>
    <w:rsid w:val="00252AB6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3089B"/>
    <w:rsid w:val="0036701F"/>
    <w:rsid w:val="00367926"/>
    <w:rsid w:val="00390261"/>
    <w:rsid w:val="0039202D"/>
    <w:rsid w:val="00395337"/>
    <w:rsid w:val="00397129"/>
    <w:rsid w:val="003A5E4C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0868"/>
    <w:rsid w:val="0050760E"/>
    <w:rsid w:val="00511C10"/>
    <w:rsid w:val="00515691"/>
    <w:rsid w:val="005171DF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8136B"/>
    <w:rsid w:val="00694CB7"/>
    <w:rsid w:val="00695F6C"/>
    <w:rsid w:val="006A294E"/>
    <w:rsid w:val="006A3C64"/>
    <w:rsid w:val="006B4865"/>
    <w:rsid w:val="006B524C"/>
    <w:rsid w:val="006C1152"/>
    <w:rsid w:val="006C73A9"/>
    <w:rsid w:val="006D257B"/>
    <w:rsid w:val="006E11A6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2088"/>
    <w:rsid w:val="00807B7F"/>
    <w:rsid w:val="00815697"/>
    <w:rsid w:val="00824ED1"/>
    <w:rsid w:val="008267C2"/>
    <w:rsid w:val="00836E74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8F2EBE"/>
    <w:rsid w:val="00900D00"/>
    <w:rsid w:val="0091206D"/>
    <w:rsid w:val="00913FAF"/>
    <w:rsid w:val="009221CD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4376F"/>
    <w:rsid w:val="00A60AD0"/>
    <w:rsid w:val="00A64D06"/>
    <w:rsid w:val="00A71BF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0EA5"/>
    <w:rsid w:val="00B82278"/>
    <w:rsid w:val="00B85F1B"/>
    <w:rsid w:val="00BA046D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90320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86732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C025307B-002D-4C2B-A320-38331C0FA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Gina Milena Alvarez Sanchez</cp:lastModifiedBy>
  <cp:revision>6</cp:revision>
  <cp:lastPrinted>2019-07-11T02:14:00Z</cp:lastPrinted>
  <dcterms:created xsi:type="dcterms:W3CDTF">2024-06-13T15:21:00Z</dcterms:created>
  <dcterms:modified xsi:type="dcterms:W3CDTF">2024-07-04T20:35:00Z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